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DDDA9" w14:textId="77777777" w:rsidR="004E5EC8" w:rsidRPr="00030686" w:rsidRDefault="004E5EC8" w:rsidP="00030686">
      <w:pPr>
        <w:spacing w:after="0" w:line="276" w:lineRule="auto"/>
        <w:rPr>
          <w:rFonts w:ascii="Palatino Linotype" w:eastAsia="Calibri" w:hAnsi="Palatino Linotype" w:cs="Times New Roman"/>
          <w:sz w:val="24"/>
          <w:szCs w:val="24"/>
        </w:rPr>
      </w:pPr>
      <w:r w:rsidRPr="00030686">
        <w:rPr>
          <w:rFonts w:ascii="Palatino Linotype" w:eastAsia="Calibri" w:hAnsi="Palatino Linotype" w:cs="Times New Roman"/>
          <w:noProof/>
          <w:sz w:val="24"/>
          <w:szCs w:val="24"/>
          <w:lang w:eastAsia="el-GR"/>
        </w:rPr>
        <mc:AlternateContent>
          <mc:Choice Requires="wps">
            <w:drawing>
              <wp:anchor distT="0" distB="0" distL="114300" distR="114300" simplePos="0" relativeHeight="251659264" behindDoc="0" locked="0" layoutInCell="1" allowOverlap="1" wp14:anchorId="1C7AF29E" wp14:editId="33BA5AAF">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D89FDAE" w14:textId="77777777" w:rsidR="004E5EC8" w:rsidRDefault="004E5EC8" w:rsidP="004E5EC8">
                            <w:pPr>
                              <w:spacing w:after="0" w:line="240" w:lineRule="auto"/>
                              <w:jc w:val="center"/>
                              <w:rPr>
                                <w:color w:val="333399"/>
                                <w:sz w:val="24"/>
                                <w:szCs w:val="24"/>
                                <w:lang w:val="en-US"/>
                              </w:rPr>
                            </w:pPr>
                            <w:r>
                              <w:rPr>
                                <w:noProof/>
                                <w:color w:val="333399"/>
                                <w:sz w:val="24"/>
                                <w:szCs w:val="24"/>
                                <w:lang w:eastAsia="el-GR"/>
                              </w:rPr>
                              <w:drawing>
                                <wp:inline distT="0" distB="0" distL="0" distR="0" wp14:anchorId="5C7873A9" wp14:editId="13F9FE21">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51D5CCC2" w14:textId="77777777" w:rsidR="004E5EC8" w:rsidRPr="006A5F5C" w:rsidRDefault="004E5EC8" w:rsidP="004E5EC8">
                            <w:pPr>
                              <w:spacing w:after="0" w:line="240" w:lineRule="auto"/>
                              <w:jc w:val="center"/>
                              <w:rPr>
                                <w:color w:val="4F81BD"/>
                                <w:sz w:val="24"/>
                              </w:rPr>
                            </w:pPr>
                            <w:r w:rsidRPr="006A5F5C">
                              <w:rPr>
                                <w:color w:val="4F81BD"/>
                                <w:sz w:val="24"/>
                              </w:rPr>
                              <w:t>ΕΛΛΗΝΙΚΗ ΔΗΜΟΚΡΑΤΙΑ</w:t>
                            </w:r>
                          </w:p>
                          <w:p w14:paraId="121D126F" w14:textId="77777777" w:rsidR="004E5EC8" w:rsidRPr="006A5F5C" w:rsidRDefault="004E5EC8" w:rsidP="004E5EC8">
                            <w:pPr>
                              <w:spacing w:after="0" w:line="240" w:lineRule="auto"/>
                              <w:jc w:val="center"/>
                              <w:rPr>
                                <w:color w:val="4F81BD"/>
                                <w:sz w:val="24"/>
                              </w:rPr>
                            </w:pPr>
                            <w:r w:rsidRPr="006A5F5C">
                              <w:rPr>
                                <w:color w:val="4F81BD"/>
                                <w:sz w:val="24"/>
                              </w:rPr>
                              <w:t xml:space="preserve">ΥΠΟΥΡΓΕΙΟ  ΠΟΛΙΤΙΣΜΟΥ </w:t>
                            </w:r>
                          </w:p>
                          <w:p w14:paraId="0058EBA5" w14:textId="77777777" w:rsidR="004E5EC8" w:rsidRPr="006A5F5C" w:rsidRDefault="004E5EC8" w:rsidP="004E5EC8">
                            <w:pPr>
                              <w:spacing w:after="0" w:line="240" w:lineRule="auto"/>
                              <w:jc w:val="center"/>
                              <w:rPr>
                                <w:color w:val="4F81BD"/>
                                <w:szCs w:val="20"/>
                              </w:rPr>
                            </w:pPr>
                            <w:r w:rsidRPr="006A5F5C">
                              <w:rPr>
                                <w:color w:val="4F81BD"/>
                                <w:szCs w:val="20"/>
                              </w:rPr>
                              <w:t xml:space="preserve">ΓΡΑΦΕΙΟ ΤΥΠΟΥ                                    </w:t>
                            </w:r>
                          </w:p>
                          <w:p w14:paraId="6E54B8B5" w14:textId="77777777" w:rsidR="004E5EC8" w:rsidRDefault="004E5EC8" w:rsidP="004E5EC8">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C7AF29E"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1D89FDAE" w14:textId="77777777" w:rsidR="004E5EC8" w:rsidRDefault="004E5EC8" w:rsidP="004E5EC8">
                      <w:pPr>
                        <w:spacing w:after="0" w:line="240" w:lineRule="auto"/>
                        <w:jc w:val="center"/>
                        <w:rPr>
                          <w:color w:val="333399"/>
                          <w:sz w:val="24"/>
                          <w:szCs w:val="24"/>
                          <w:lang w:val="en-US"/>
                        </w:rPr>
                      </w:pPr>
                      <w:r>
                        <w:rPr>
                          <w:noProof/>
                          <w:color w:val="333399"/>
                          <w:sz w:val="24"/>
                          <w:szCs w:val="24"/>
                          <w:lang w:eastAsia="el-GR"/>
                        </w:rPr>
                        <w:drawing>
                          <wp:inline distT="0" distB="0" distL="0" distR="0" wp14:anchorId="5C7873A9" wp14:editId="13F9FE21">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51D5CCC2" w14:textId="77777777" w:rsidR="004E5EC8" w:rsidRPr="006A5F5C" w:rsidRDefault="004E5EC8" w:rsidP="004E5EC8">
                      <w:pPr>
                        <w:spacing w:after="0" w:line="240" w:lineRule="auto"/>
                        <w:jc w:val="center"/>
                        <w:rPr>
                          <w:color w:val="4F81BD"/>
                          <w:sz w:val="24"/>
                        </w:rPr>
                      </w:pPr>
                      <w:r w:rsidRPr="006A5F5C">
                        <w:rPr>
                          <w:color w:val="4F81BD"/>
                          <w:sz w:val="24"/>
                        </w:rPr>
                        <w:t>ΕΛΛΗΝΙΚΗ ΔΗΜΟΚΡΑΤΙΑ</w:t>
                      </w:r>
                    </w:p>
                    <w:p w14:paraId="121D126F" w14:textId="77777777" w:rsidR="004E5EC8" w:rsidRPr="006A5F5C" w:rsidRDefault="004E5EC8" w:rsidP="004E5EC8">
                      <w:pPr>
                        <w:spacing w:after="0" w:line="240" w:lineRule="auto"/>
                        <w:jc w:val="center"/>
                        <w:rPr>
                          <w:color w:val="4F81BD"/>
                          <w:sz w:val="24"/>
                        </w:rPr>
                      </w:pPr>
                      <w:r w:rsidRPr="006A5F5C">
                        <w:rPr>
                          <w:color w:val="4F81BD"/>
                          <w:sz w:val="24"/>
                        </w:rPr>
                        <w:t xml:space="preserve">ΥΠΟΥΡΓΕΙΟ  ΠΟΛΙΤΙΣΜΟΥ </w:t>
                      </w:r>
                    </w:p>
                    <w:p w14:paraId="0058EBA5" w14:textId="77777777" w:rsidR="004E5EC8" w:rsidRPr="006A5F5C" w:rsidRDefault="004E5EC8" w:rsidP="004E5EC8">
                      <w:pPr>
                        <w:spacing w:after="0" w:line="240" w:lineRule="auto"/>
                        <w:jc w:val="center"/>
                        <w:rPr>
                          <w:color w:val="4F81BD"/>
                          <w:szCs w:val="20"/>
                        </w:rPr>
                      </w:pPr>
                      <w:r w:rsidRPr="006A5F5C">
                        <w:rPr>
                          <w:color w:val="4F81BD"/>
                          <w:szCs w:val="20"/>
                        </w:rPr>
                        <w:t xml:space="preserve">ΓΡΑΦΕΙΟ ΤΥΠΟΥ                                    </w:t>
                      </w:r>
                    </w:p>
                    <w:p w14:paraId="6E54B8B5" w14:textId="77777777" w:rsidR="004E5EC8" w:rsidRDefault="004E5EC8" w:rsidP="004E5EC8">
                      <w:pPr>
                        <w:spacing w:after="0" w:line="240" w:lineRule="auto"/>
                        <w:jc w:val="center"/>
                        <w:rPr>
                          <w:color w:val="4F81BD"/>
                          <w:sz w:val="20"/>
                          <w:szCs w:val="20"/>
                        </w:rPr>
                      </w:pPr>
                      <w:r>
                        <w:rPr>
                          <w:color w:val="4F81BD"/>
                          <w:sz w:val="20"/>
                          <w:szCs w:val="20"/>
                        </w:rPr>
                        <w:t>------</w:t>
                      </w:r>
                    </w:p>
                  </w:txbxContent>
                </v:textbox>
              </v:shape>
            </w:pict>
          </mc:Fallback>
        </mc:AlternateContent>
      </w:r>
      <w:r w:rsidRPr="00030686">
        <w:rPr>
          <w:rFonts w:ascii="Palatino Linotype" w:eastAsia="Calibri" w:hAnsi="Palatino Linotype" w:cs="Times New Roman"/>
          <w:sz w:val="24"/>
          <w:szCs w:val="24"/>
        </w:rPr>
        <w:t xml:space="preserve"> </w:t>
      </w:r>
    </w:p>
    <w:p w14:paraId="436D800D" w14:textId="77777777" w:rsidR="004E5EC8" w:rsidRPr="00030686" w:rsidRDefault="004E5EC8" w:rsidP="00030686">
      <w:pPr>
        <w:spacing w:after="0" w:line="276" w:lineRule="auto"/>
        <w:jc w:val="center"/>
        <w:rPr>
          <w:rFonts w:ascii="Palatino Linotype" w:eastAsia="Calibri" w:hAnsi="Palatino Linotype" w:cs="Times New Roman"/>
          <w:sz w:val="24"/>
          <w:szCs w:val="24"/>
        </w:rPr>
      </w:pPr>
    </w:p>
    <w:p w14:paraId="5AD63C87" w14:textId="77777777" w:rsidR="004E5EC8" w:rsidRPr="00030686" w:rsidRDefault="004E5EC8" w:rsidP="00030686">
      <w:pPr>
        <w:spacing w:after="0" w:line="276" w:lineRule="auto"/>
        <w:ind w:left="-284"/>
        <w:jc w:val="center"/>
        <w:rPr>
          <w:rFonts w:ascii="Palatino Linotype" w:eastAsia="Calibri" w:hAnsi="Palatino Linotype" w:cs="Times New Roman"/>
          <w:sz w:val="24"/>
          <w:szCs w:val="24"/>
        </w:rPr>
      </w:pPr>
    </w:p>
    <w:p w14:paraId="67DCDDA8" w14:textId="77777777" w:rsidR="004E5EC8" w:rsidRPr="00030686" w:rsidRDefault="004E5EC8" w:rsidP="00030686">
      <w:pPr>
        <w:spacing w:before="60" w:after="0" w:line="276" w:lineRule="auto"/>
        <w:jc w:val="center"/>
        <w:rPr>
          <w:rFonts w:ascii="Palatino Linotype" w:eastAsia="Calibri" w:hAnsi="Palatino Linotype" w:cs="Times New Roman"/>
          <w:sz w:val="24"/>
          <w:szCs w:val="24"/>
        </w:rPr>
      </w:pPr>
    </w:p>
    <w:p w14:paraId="1F307556" w14:textId="77777777" w:rsidR="004E5EC8" w:rsidRPr="00030686" w:rsidRDefault="004E5EC8" w:rsidP="00030686">
      <w:pPr>
        <w:spacing w:after="0" w:line="276" w:lineRule="auto"/>
        <w:jc w:val="center"/>
        <w:rPr>
          <w:rFonts w:ascii="Palatino Linotype" w:eastAsia="Calibri" w:hAnsi="Palatino Linotype" w:cs="Times New Roman"/>
          <w:sz w:val="24"/>
          <w:szCs w:val="24"/>
        </w:rPr>
      </w:pPr>
    </w:p>
    <w:p w14:paraId="21122F06" w14:textId="77777777" w:rsidR="004E5EC8" w:rsidRPr="00943D0A" w:rsidRDefault="004E5EC8" w:rsidP="00030686">
      <w:pPr>
        <w:spacing w:after="0" w:line="276" w:lineRule="auto"/>
        <w:jc w:val="center"/>
        <w:rPr>
          <w:rFonts w:ascii="Calibri" w:eastAsia="Calibri" w:hAnsi="Calibri" w:cs="Calibri"/>
          <w:sz w:val="24"/>
          <w:szCs w:val="24"/>
        </w:rPr>
      </w:pPr>
    </w:p>
    <w:p w14:paraId="51A2B74B" w14:textId="77777777" w:rsidR="004E5EC8" w:rsidRPr="00943D0A" w:rsidRDefault="004E5EC8" w:rsidP="00030686">
      <w:pPr>
        <w:spacing w:after="200" w:line="276" w:lineRule="auto"/>
        <w:ind w:left="4320"/>
        <w:rPr>
          <w:rFonts w:ascii="Calibri" w:eastAsia="Calibri" w:hAnsi="Calibri" w:cs="Calibri"/>
          <w:sz w:val="24"/>
          <w:szCs w:val="24"/>
        </w:rPr>
      </w:pPr>
    </w:p>
    <w:p w14:paraId="6A5EA856" w14:textId="316CE46F" w:rsidR="004E5EC8" w:rsidRDefault="004E5EC8" w:rsidP="00030686">
      <w:pPr>
        <w:spacing w:after="200" w:line="276" w:lineRule="auto"/>
        <w:ind w:left="4320"/>
        <w:jc w:val="right"/>
        <w:rPr>
          <w:rFonts w:ascii="Calibri" w:eastAsia="Calibri" w:hAnsi="Calibri" w:cs="Calibri"/>
          <w:sz w:val="24"/>
          <w:szCs w:val="24"/>
        </w:rPr>
      </w:pPr>
      <w:r w:rsidRPr="00943D0A">
        <w:rPr>
          <w:rFonts w:ascii="Calibri" w:eastAsia="Calibri" w:hAnsi="Calibri" w:cs="Calibri"/>
          <w:sz w:val="24"/>
          <w:szCs w:val="24"/>
        </w:rPr>
        <w:t xml:space="preserve">                </w:t>
      </w:r>
      <w:bookmarkStart w:id="0" w:name="_Hlk158298325"/>
      <w:r w:rsidRPr="00943D0A">
        <w:rPr>
          <w:rFonts w:ascii="Calibri" w:eastAsia="Calibri" w:hAnsi="Calibri" w:cs="Calibri"/>
          <w:sz w:val="24"/>
          <w:szCs w:val="24"/>
        </w:rPr>
        <w:t xml:space="preserve">Αθήνα, </w:t>
      </w:r>
      <w:bookmarkEnd w:id="0"/>
      <w:r w:rsidR="00190B82" w:rsidRPr="00943D0A">
        <w:rPr>
          <w:rFonts w:ascii="Calibri" w:eastAsia="Calibri" w:hAnsi="Calibri" w:cs="Calibri"/>
          <w:sz w:val="24"/>
          <w:szCs w:val="24"/>
        </w:rPr>
        <w:t>2</w:t>
      </w:r>
      <w:r w:rsidR="00042D3E">
        <w:rPr>
          <w:rFonts w:ascii="Calibri" w:eastAsia="Calibri" w:hAnsi="Calibri" w:cs="Calibri"/>
          <w:sz w:val="24"/>
          <w:szCs w:val="24"/>
        </w:rPr>
        <w:t>9</w:t>
      </w:r>
      <w:r w:rsidR="00D83FC7" w:rsidRPr="00943D0A">
        <w:rPr>
          <w:rFonts w:ascii="Calibri" w:eastAsia="Calibri" w:hAnsi="Calibri" w:cs="Calibri"/>
          <w:sz w:val="24"/>
          <w:szCs w:val="24"/>
        </w:rPr>
        <w:t xml:space="preserve"> </w:t>
      </w:r>
      <w:r w:rsidR="00CA7D3C" w:rsidRPr="00943D0A">
        <w:rPr>
          <w:rFonts w:ascii="Calibri" w:eastAsia="Calibri" w:hAnsi="Calibri" w:cs="Calibri"/>
          <w:sz w:val="24"/>
          <w:szCs w:val="24"/>
        </w:rPr>
        <w:t>Αυγούστου</w:t>
      </w:r>
      <w:r w:rsidRPr="00943D0A">
        <w:rPr>
          <w:rFonts w:ascii="Calibri" w:eastAsia="Calibri" w:hAnsi="Calibri" w:cs="Calibri"/>
          <w:sz w:val="24"/>
          <w:szCs w:val="24"/>
        </w:rPr>
        <w:t xml:space="preserve"> 2025</w:t>
      </w:r>
    </w:p>
    <w:p w14:paraId="398435CA" w14:textId="77777777" w:rsidR="00740CC5" w:rsidRPr="00943D0A" w:rsidRDefault="00740CC5" w:rsidP="00030686">
      <w:pPr>
        <w:spacing w:after="200" w:line="276" w:lineRule="auto"/>
        <w:ind w:left="4320"/>
        <w:jc w:val="right"/>
        <w:rPr>
          <w:rFonts w:ascii="Calibri" w:eastAsia="Calibri" w:hAnsi="Calibri" w:cs="Calibri"/>
          <w:sz w:val="24"/>
          <w:szCs w:val="24"/>
        </w:rPr>
      </w:pPr>
    </w:p>
    <w:p w14:paraId="1D86636D" w14:textId="77777777" w:rsidR="00042D3E" w:rsidRDefault="00991C64" w:rsidP="00A30896">
      <w:pPr>
        <w:spacing w:after="120"/>
        <w:jc w:val="center"/>
        <w:rPr>
          <w:b/>
          <w:bCs/>
          <w:sz w:val="24"/>
          <w:szCs w:val="24"/>
        </w:rPr>
      </w:pPr>
      <w:r w:rsidRPr="00943D0A">
        <w:rPr>
          <w:rFonts w:ascii="Calibri" w:hAnsi="Calibri" w:cs="Calibri"/>
          <w:sz w:val="24"/>
          <w:szCs w:val="24"/>
        </w:rPr>
        <w:t>​</w:t>
      </w:r>
      <w:r w:rsidR="00042D3E">
        <w:rPr>
          <w:b/>
          <w:bCs/>
          <w:sz w:val="24"/>
          <w:szCs w:val="24"/>
        </w:rPr>
        <w:t>Απαραίτητη η τήρηση του θεσμικού πλαισίου για οποιαδήποτε τροποποίηση της λειτουργίας της οδού Βασιλίσσης Όλγας</w:t>
      </w:r>
    </w:p>
    <w:p w14:paraId="68FF27D5" w14:textId="4C4566D2" w:rsidR="00042D3E" w:rsidRPr="00042D3E" w:rsidRDefault="00042D3E" w:rsidP="00740CC5">
      <w:pPr>
        <w:spacing w:after="120" w:line="276" w:lineRule="auto"/>
        <w:jc w:val="both"/>
        <w:rPr>
          <w:b/>
          <w:bCs/>
          <w:sz w:val="24"/>
          <w:szCs w:val="24"/>
        </w:rPr>
      </w:pPr>
      <w:r>
        <w:rPr>
          <w:sz w:val="24"/>
          <w:szCs w:val="24"/>
        </w:rPr>
        <w:br/>
        <w:t xml:space="preserve">Τα Υπουργεία Περιβάλλοντος και Ενέργειας, Πολιτισμού, Υποδομών και Μεταφορών επισημαίνουν ότι προτεινόμενες παρεμβάσεις στον εγκεκριμένο τρόπο λειτουργίας της οδού Βασιλίσσης Όλγας προϋποθέτουν εκ νέου αποφάσεις των αρμόδιων υπηρεσιών των συναρμόδιων Υπουργείων. </w:t>
      </w:r>
    </w:p>
    <w:p w14:paraId="0D1593B6" w14:textId="483FC7E4" w:rsidR="00042D3E" w:rsidRDefault="00042D3E" w:rsidP="00740CC5">
      <w:pPr>
        <w:spacing w:after="120" w:line="276" w:lineRule="auto"/>
        <w:jc w:val="both"/>
        <w:rPr>
          <w:sz w:val="24"/>
          <w:szCs w:val="24"/>
        </w:rPr>
      </w:pPr>
      <w:r>
        <w:rPr>
          <w:sz w:val="24"/>
          <w:szCs w:val="24"/>
        </w:rPr>
        <w:t xml:space="preserve">Η οδός Βασιλίσσης Όλγας βρίσκεται εντός του κηρυγμένου αρχαιολογικού χώρου της Αθήνας, ενώ κατά τη διάρκεια του εν εξελίξει έργου της ανάπλασης έχουν αποκαλυφθεί σημαντικές αρχαιότητες, οι οποίες συντηρούνται και αναδεικνύονται. Συγχρόνως, αποτελεί κοινόχρηστο χώρο ιδιαίτερης σημασίας. </w:t>
      </w:r>
    </w:p>
    <w:p w14:paraId="493E8B92" w14:textId="51E45D74" w:rsidR="00042D3E" w:rsidRDefault="00042D3E" w:rsidP="00740CC5">
      <w:pPr>
        <w:spacing w:after="120" w:line="276" w:lineRule="auto"/>
        <w:jc w:val="both"/>
        <w:rPr>
          <w:sz w:val="24"/>
          <w:szCs w:val="24"/>
        </w:rPr>
      </w:pPr>
      <w:r>
        <w:rPr>
          <w:sz w:val="24"/>
          <w:szCs w:val="24"/>
        </w:rPr>
        <w:t>Για τον λόγο αυτό, η υλοποίηση της υφιστάμενης ανάπλασης της οδού έχει λάβει όλες τις απαιτούμενες εγκρίσεις από το Κεντρικό Συμβούλιο Αρχιτεκτονικής, με την πράξη 321 της 19ης συνεδρίασης του 2021, καθώς και από το Υπουργείο Πολιτισμού, με την Απόφαση ΥΠΠΟΤ/ΓΔΑΠΚ/ΑΡΧ/Α1/Φ03/56665/2802, όπως και με την Απόφαση 3769/14-02-2022 για λογαριασμό της «Ανάπλασης ΑΕ», που εποπτεύεται από τα συναρμόδια Υπουργεία και χρηματοδοτείται από εθνικούς πόρους.</w:t>
      </w:r>
    </w:p>
    <w:p w14:paraId="01B22375" w14:textId="40E20CFF" w:rsidR="00042D3E" w:rsidRDefault="00042D3E" w:rsidP="00740CC5">
      <w:pPr>
        <w:spacing w:after="120" w:line="276" w:lineRule="auto"/>
        <w:jc w:val="both"/>
        <w:rPr>
          <w:sz w:val="24"/>
          <w:szCs w:val="24"/>
        </w:rPr>
      </w:pPr>
      <w:r>
        <w:rPr>
          <w:sz w:val="24"/>
          <w:szCs w:val="24"/>
        </w:rPr>
        <w:t>Λαμβάνοντας υπόψιν τα παραπάνω, αλλά και τη διέλευση του Τραμ από την οδό, απαιτείται επιπροσθέτως και η σύμφωνη γνώμη του ΟΑΣΑ, όπως ορίζεται στο άρθρο 52 του Κώδικα Οδικής Κυκλοφορίας, ενώ η συμβατότητα αυτών των τροποποιήσεων με την κείμενη νομοθεσία και τις συγκοινωνιακές μελέτες αποτελεί αντικείμενο ελέγχου των Τεχνικών Υπηρεσιών της Αποκεντρωμένης Διοίκησης Αττικής.</w:t>
      </w:r>
    </w:p>
    <w:p w14:paraId="2A06F9E0" w14:textId="77777777" w:rsidR="00042D3E" w:rsidRDefault="00042D3E" w:rsidP="00740CC5">
      <w:pPr>
        <w:spacing w:after="120" w:line="276" w:lineRule="auto"/>
        <w:jc w:val="both"/>
      </w:pPr>
      <w:r>
        <w:rPr>
          <w:sz w:val="24"/>
          <w:szCs w:val="24"/>
        </w:rPr>
        <w:t>Επομένως, οι σχετικές πρωτοβουλίες του Δήμου Αθηναίων, όπως ανακοινώθηκαν, δεν παράγουν έννομα αποτελέσματα. Ο Δήμος καλείται να τηρήσει</w:t>
      </w:r>
      <w:bookmarkStart w:id="1" w:name="_GoBack"/>
      <w:bookmarkEnd w:id="1"/>
      <w:r>
        <w:rPr>
          <w:sz w:val="24"/>
          <w:szCs w:val="24"/>
        </w:rPr>
        <w:t xml:space="preserve"> τις προβλεπόμενες από το θεσμικό πλαίσιο διαδικασίες.</w:t>
      </w:r>
    </w:p>
    <w:p w14:paraId="5AEA4BFE" w14:textId="4FAA7588" w:rsidR="003E7C8B" w:rsidRPr="00943D0A" w:rsidRDefault="003E7C8B" w:rsidP="00042D3E">
      <w:pPr>
        <w:spacing w:line="276" w:lineRule="auto"/>
        <w:jc w:val="both"/>
        <w:rPr>
          <w:rFonts w:ascii="Calibri" w:hAnsi="Calibri" w:cs="Calibri"/>
        </w:rPr>
      </w:pPr>
    </w:p>
    <w:sectPr w:rsidR="003E7C8B" w:rsidRPr="00943D0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0D7FD8"/>
    <w:multiLevelType w:val="hybridMultilevel"/>
    <w:tmpl w:val="56403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2CE"/>
    <w:rsid w:val="000136FF"/>
    <w:rsid w:val="00030686"/>
    <w:rsid w:val="00042D3E"/>
    <w:rsid w:val="000F5E49"/>
    <w:rsid w:val="00117053"/>
    <w:rsid w:val="00136318"/>
    <w:rsid w:val="00171FCA"/>
    <w:rsid w:val="00190B82"/>
    <w:rsid w:val="002622CE"/>
    <w:rsid w:val="002825D3"/>
    <w:rsid w:val="00366A52"/>
    <w:rsid w:val="00396F82"/>
    <w:rsid w:val="003E7C8B"/>
    <w:rsid w:val="00453515"/>
    <w:rsid w:val="004C1F44"/>
    <w:rsid w:val="004E5EC8"/>
    <w:rsid w:val="004F3805"/>
    <w:rsid w:val="0053429D"/>
    <w:rsid w:val="00546432"/>
    <w:rsid w:val="005F4333"/>
    <w:rsid w:val="00602C30"/>
    <w:rsid w:val="00614682"/>
    <w:rsid w:val="006224CE"/>
    <w:rsid w:val="00696119"/>
    <w:rsid w:val="006A5F5C"/>
    <w:rsid w:val="006B2C47"/>
    <w:rsid w:val="006D449A"/>
    <w:rsid w:val="00706612"/>
    <w:rsid w:val="00735CD3"/>
    <w:rsid w:val="00740CC5"/>
    <w:rsid w:val="00761C0D"/>
    <w:rsid w:val="007660FD"/>
    <w:rsid w:val="007A0421"/>
    <w:rsid w:val="007B3488"/>
    <w:rsid w:val="007E1D80"/>
    <w:rsid w:val="008145A3"/>
    <w:rsid w:val="00833B8B"/>
    <w:rsid w:val="00943D0A"/>
    <w:rsid w:val="009476B2"/>
    <w:rsid w:val="009566A1"/>
    <w:rsid w:val="00991C64"/>
    <w:rsid w:val="00995D4D"/>
    <w:rsid w:val="009E4500"/>
    <w:rsid w:val="00A30896"/>
    <w:rsid w:val="00AB0760"/>
    <w:rsid w:val="00AB48A8"/>
    <w:rsid w:val="00AC0A5F"/>
    <w:rsid w:val="00B12F7D"/>
    <w:rsid w:val="00B47676"/>
    <w:rsid w:val="00B94FF7"/>
    <w:rsid w:val="00C15DFD"/>
    <w:rsid w:val="00C45399"/>
    <w:rsid w:val="00C8022B"/>
    <w:rsid w:val="00CA7D3C"/>
    <w:rsid w:val="00D31D93"/>
    <w:rsid w:val="00D83B6D"/>
    <w:rsid w:val="00D83FC7"/>
    <w:rsid w:val="00D96A34"/>
    <w:rsid w:val="00DC3671"/>
    <w:rsid w:val="00DD0819"/>
    <w:rsid w:val="00DD1EBB"/>
    <w:rsid w:val="00E61F1C"/>
    <w:rsid w:val="00E93D15"/>
    <w:rsid w:val="00EE3154"/>
    <w:rsid w:val="00EE52DD"/>
    <w:rsid w:val="00F11C7D"/>
    <w:rsid w:val="00F1377D"/>
    <w:rsid w:val="00F72EA8"/>
    <w:rsid w:val="00F92C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8358D"/>
  <w15:chartTrackingRefBased/>
  <w15:docId w15:val="{AF55ED5B-D39B-4A1C-A64B-97365280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622C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2622CE"/>
    <w:rPr>
      <w:b/>
      <w:bCs/>
    </w:rPr>
  </w:style>
  <w:style w:type="paragraph" w:styleId="a4">
    <w:name w:val="List Paragraph"/>
    <w:basedOn w:val="a"/>
    <w:uiPriority w:val="34"/>
    <w:qFormat/>
    <w:rsid w:val="003E7C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91334">
      <w:bodyDiv w:val="1"/>
      <w:marLeft w:val="0"/>
      <w:marRight w:val="0"/>
      <w:marTop w:val="0"/>
      <w:marBottom w:val="0"/>
      <w:divBdr>
        <w:top w:val="none" w:sz="0" w:space="0" w:color="auto"/>
        <w:left w:val="none" w:sz="0" w:space="0" w:color="auto"/>
        <w:bottom w:val="none" w:sz="0" w:space="0" w:color="auto"/>
        <w:right w:val="none" w:sz="0" w:space="0" w:color="auto"/>
      </w:divBdr>
    </w:div>
    <w:div w:id="168764113">
      <w:bodyDiv w:val="1"/>
      <w:marLeft w:val="0"/>
      <w:marRight w:val="0"/>
      <w:marTop w:val="0"/>
      <w:marBottom w:val="0"/>
      <w:divBdr>
        <w:top w:val="none" w:sz="0" w:space="0" w:color="auto"/>
        <w:left w:val="none" w:sz="0" w:space="0" w:color="auto"/>
        <w:bottom w:val="none" w:sz="0" w:space="0" w:color="auto"/>
        <w:right w:val="none" w:sz="0" w:space="0" w:color="auto"/>
      </w:divBdr>
    </w:div>
    <w:div w:id="503325315">
      <w:bodyDiv w:val="1"/>
      <w:marLeft w:val="0"/>
      <w:marRight w:val="0"/>
      <w:marTop w:val="0"/>
      <w:marBottom w:val="0"/>
      <w:divBdr>
        <w:top w:val="none" w:sz="0" w:space="0" w:color="auto"/>
        <w:left w:val="none" w:sz="0" w:space="0" w:color="auto"/>
        <w:bottom w:val="none" w:sz="0" w:space="0" w:color="auto"/>
        <w:right w:val="none" w:sz="0" w:space="0" w:color="auto"/>
      </w:divBdr>
    </w:div>
    <w:div w:id="995916846">
      <w:bodyDiv w:val="1"/>
      <w:marLeft w:val="0"/>
      <w:marRight w:val="0"/>
      <w:marTop w:val="0"/>
      <w:marBottom w:val="0"/>
      <w:divBdr>
        <w:top w:val="none" w:sz="0" w:space="0" w:color="auto"/>
        <w:left w:val="none" w:sz="0" w:space="0" w:color="auto"/>
        <w:bottom w:val="none" w:sz="0" w:space="0" w:color="auto"/>
        <w:right w:val="none" w:sz="0" w:space="0" w:color="auto"/>
      </w:divBdr>
    </w:div>
    <w:div w:id="1490245678">
      <w:bodyDiv w:val="1"/>
      <w:marLeft w:val="0"/>
      <w:marRight w:val="0"/>
      <w:marTop w:val="0"/>
      <w:marBottom w:val="0"/>
      <w:divBdr>
        <w:top w:val="none" w:sz="0" w:space="0" w:color="auto"/>
        <w:left w:val="none" w:sz="0" w:space="0" w:color="auto"/>
        <w:bottom w:val="none" w:sz="0" w:space="0" w:color="auto"/>
        <w:right w:val="none" w:sz="0" w:space="0" w:color="auto"/>
      </w:divBdr>
    </w:div>
    <w:div w:id="161397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0B167-3585-4950-AB3A-888C52EF9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C75A31-6893-47CC-B664-52488A4C1D30}">
  <ds:schemaRefs>
    <ds:schemaRef ds:uri="http://schemas.microsoft.com/office/2006/metadata/properties"/>
    <ds:schemaRef ds:uri="http://schemas.microsoft.com/office/infopath/2007/PartnerControls"/>
    <ds:schemaRef ds:uri="28739273-0ef8-42a0-9c4e-0f58e209f86f"/>
  </ds:schemaRefs>
</ds:datastoreItem>
</file>

<file path=customXml/itemProps3.xml><?xml version="1.0" encoding="utf-8"?>
<ds:datastoreItem xmlns:ds="http://schemas.openxmlformats.org/officeDocument/2006/customXml" ds:itemID="{523A91BA-D45F-4923-9513-04D86957E85F}">
  <ds:schemaRefs>
    <ds:schemaRef ds:uri="http://schemas.microsoft.com/sharepoint/v3/contenttype/forms"/>
  </ds:schemaRefs>
</ds:datastoreItem>
</file>

<file path=customXml/itemProps4.xml><?xml version="1.0" encoding="utf-8"?>
<ds:datastoreItem xmlns:ds="http://schemas.openxmlformats.org/officeDocument/2006/customXml" ds:itemID="{193ED2C6-85F7-4E7B-BDFB-604A8DC47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1462</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Λίνα Μενδώνη: Στη Θεσσαλονίκη, από το 2019 ως σήμερα, υλοποιούνται έργα Πολιτισμού πάνω από 110 εκατομμύρια ευρώ</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Απαραίτητη η τήρηση του θεσμικού πλαισίου για οποιαδήποτε τροποποίηση της λειτουργίας της οδού Βασιλίσσης Όλγας</dc:title>
  <dc:subject/>
  <dc:creator>Πολυρήνα Σταϊκοπούλου</dc:creator>
  <cp:keywords/>
  <dc:description/>
  <cp:lastModifiedBy>Ελευθερία Πελτέκη</cp:lastModifiedBy>
  <cp:revision>2</cp:revision>
  <cp:lastPrinted>2025-08-28T13:45:00Z</cp:lastPrinted>
  <dcterms:created xsi:type="dcterms:W3CDTF">2025-08-29T11:59:00Z</dcterms:created>
  <dcterms:modified xsi:type="dcterms:W3CDTF">2025-08-29T11:59:00Z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